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66" w:rsidRDefault="00AC2C7E">
      <w:pPr>
        <w:pStyle w:val="Nagwek1"/>
        <w:spacing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</w:t>
      </w:r>
    </w:p>
    <w:p w:rsidR="004A0366" w:rsidRDefault="00AC2C7E">
      <w:pPr>
        <w:pStyle w:val="Nagwek1"/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o dopuszczenie do wstępnych konsultacji rynkowych</w:t>
      </w:r>
    </w:p>
    <w:p w:rsidR="004A0366" w:rsidRDefault="004A0366">
      <w:pPr>
        <w:rPr>
          <w:sz w:val="20"/>
          <w:szCs w:val="20"/>
        </w:rPr>
      </w:pPr>
    </w:p>
    <w:p w:rsidR="004A0366" w:rsidRDefault="004A0366">
      <w:pPr>
        <w:rPr>
          <w:sz w:val="20"/>
          <w:szCs w:val="20"/>
        </w:rPr>
      </w:pPr>
    </w:p>
    <w:p w:rsidR="004A0366" w:rsidRDefault="00AC2C7E" w:rsidP="00815D25">
      <w:pPr>
        <w:pStyle w:val="Nagwek1"/>
        <w:spacing w:before="0"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Zapraszający</w:t>
      </w:r>
    </w:p>
    <w:p w:rsidR="004A0366" w:rsidRDefault="004A0366">
      <w:pPr>
        <w:rPr>
          <w:sz w:val="20"/>
          <w:szCs w:val="20"/>
        </w:rPr>
      </w:pPr>
    </w:p>
    <w:p w:rsidR="004A0366" w:rsidRDefault="00AC2C7E">
      <w:pPr>
        <w:ind w:left="5387" w:right="-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Instytut Badań Edukacyjnych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Górczewska 8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01-180 Warszawa</w:t>
      </w:r>
      <w:r>
        <w:rPr>
          <w:sz w:val="20"/>
          <w:szCs w:val="20"/>
        </w:rPr>
        <w:t xml:space="preserve"> </w:t>
      </w:r>
    </w:p>
    <w:p w:rsidR="004A0366" w:rsidRDefault="00AC2C7E">
      <w:pPr>
        <w:ind w:left="5387"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tel.: (22) 241-71-00; fax: (22) 241-71-11,</w:t>
      </w:r>
    </w:p>
    <w:p w:rsidR="004A0366" w:rsidRPr="00F833D6" w:rsidRDefault="00AC2C7E">
      <w:pPr>
        <w:ind w:left="5387" w:right="-2"/>
        <w:rPr>
          <w:rFonts w:ascii="Arial" w:hAnsi="Arial" w:cs="Arial"/>
          <w:sz w:val="22"/>
          <w:szCs w:val="22"/>
        </w:rPr>
      </w:pPr>
      <w:r w:rsidRPr="00F833D6">
        <w:rPr>
          <w:rFonts w:ascii="Arial" w:hAnsi="Arial" w:cs="Arial"/>
          <w:sz w:val="22"/>
          <w:szCs w:val="22"/>
        </w:rPr>
        <w:t xml:space="preserve">Internet: </w:t>
      </w:r>
      <w:hyperlink r:id="rId6">
        <w:r w:rsidRPr="00F833D6">
          <w:rPr>
            <w:rStyle w:val="czeinternetowe"/>
            <w:rFonts w:ascii="Arial" w:hAnsi="Arial" w:cs="Arial"/>
            <w:sz w:val="22"/>
            <w:szCs w:val="22"/>
          </w:rPr>
          <w:t>www.kwalifikacje.edu.pl</w:t>
        </w:r>
      </w:hyperlink>
    </w:p>
    <w:p w:rsidR="004A0366" w:rsidRPr="00F833D6" w:rsidRDefault="00AC2C7E">
      <w:pPr>
        <w:ind w:left="5387" w:right="-2"/>
        <w:rPr>
          <w:rStyle w:val="czeinternetowe"/>
          <w:rFonts w:ascii="Arial" w:hAnsi="Arial" w:cs="Arial"/>
          <w:sz w:val="22"/>
          <w:szCs w:val="22"/>
          <w:lang w:val="en-US"/>
        </w:rPr>
      </w:pPr>
      <w:r w:rsidRPr="00F833D6">
        <w:rPr>
          <w:rFonts w:ascii="Arial" w:hAnsi="Arial" w:cs="Arial"/>
          <w:sz w:val="22"/>
          <w:szCs w:val="22"/>
          <w:lang w:val="en-US"/>
        </w:rPr>
        <w:t xml:space="preserve">e-mail:  </w:t>
      </w:r>
      <w:hyperlink r:id="rId7" w:history="1">
        <w:r w:rsidR="00E30E3D" w:rsidRPr="00CB61CA">
          <w:rPr>
            <w:rStyle w:val="Hipercze"/>
            <w:rFonts w:ascii="Arial" w:hAnsi="Arial" w:cs="Arial"/>
            <w:sz w:val="22"/>
            <w:szCs w:val="22"/>
            <w:lang w:val="en-US"/>
          </w:rPr>
          <w:t>e.cieszkowska@ibe.edu.pl</w:t>
        </w:r>
      </w:hyperlink>
      <w:r w:rsidRPr="00F833D6">
        <w:rPr>
          <w:rStyle w:val="czeinternetowe"/>
          <w:rFonts w:ascii="Arial" w:hAnsi="Arial" w:cs="Arial"/>
          <w:sz w:val="22"/>
          <w:szCs w:val="22"/>
          <w:lang w:val="en-US"/>
        </w:rPr>
        <w:t>,</w:t>
      </w:r>
    </w:p>
    <w:p w:rsidR="000A6F3F" w:rsidRDefault="000A6F3F">
      <w:pPr>
        <w:ind w:left="5387" w:right="-2"/>
        <w:rPr>
          <w:rFonts w:ascii="Arial" w:hAnsi="Arial" w:cs="Arial"/>
          <w:sz w:val="20"/>
          <w:szCs w:val="20"/>
          <w:lang w:val="en-US"/>
        </w:rPr>
      </w:pPr>
    </w:p>
    <w:tbl>
      <w:tblPr>
        <w:tblW w:w="875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2955"/>
        <w:gridCol w:w="5798"/>
      </w:tblGrid>
      <w:tr w:rsidR="004A0366">
        <w:trPr>
          <w:trHeight w:val="84"/>
        </w:trPr>
        <w:tc>
          <w:tcPr>
            <w:tcW w:w="8752" w:type="dxa"/>
            <w:gridSpan w:val="2"/>
            <w:tcBorders>
              <w:bottom w:val="single" w:sz="4" w:space="0" w:color="000000"/>
            </w:tcBorders>
          </w:tcPr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A0366" w:rsidRDefault="00AC2C7E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Informacje o podmiocie wnioskującym</w:t>
            </w:r>
          </w:p>
          <w:p w:rsidR="004A0366" w:rsidRDefault="004A0366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8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firmy: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24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adres: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tel, fax: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4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osoba do kontaktu: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0366">
        <w:trPr>
          <w:trHeight w:val="188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0366" w:rsidRDefault="00AC2C7E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telefon, fax, e-mail: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366" w:rsidRDefault="004A036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0366" w:rsidRDefault="004A0366">
      <w:pPr>
        <w:pStyle w:val="Akapitzlist1"/>
        <w:ind w:left="0"/>
        <w:jc w:val="both"/>
        <w:rPr>
          <w:rFonts w:ascii="Arial" w:hAnsi="Arial" w:cs="Arial"/>
          <w:sz w:val="20"/>
          <w:szCs w:val="20"/>
        </w:rPr>
      </w:pPr>
    </w:p>
    <w:p w:rsidR="004A0366" w:rsidRDefault="00AC2C7E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Wnioskuję o dopuszczenie do </w:t>
      </w:r>
      <w:r>
        <w:rPr>
          <w:rFonts w:ascii="Arial" w:hAnsi="Arial" w:cs="Arial"/>
          <w:bCs/>
          <w:color w:val="auto"/>
          <w:sz w:val="20"/>
          <w:szCs w:val="20"/>
        </w:rPr>
        <w:t>wstępnych konsultacji rynkowych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>
        <w:rPr>
          <w:rFonts w:ascii="Arial" w:hAnsi="Arial" w:cs="Arial"/>
          <w:bCs/>
          <w:color w:val="auto"/>
          <w:sz w:val="20"/>
          <w:szCs w:val="20"/>
        </w:rPr>
        <w:t>których przedmiotem będzie uzyskanie przez Zamawiającego informacji na tematy związane z</w:t>
      </w:r>
      <w:r w:rsidR="00AB1468">
        <w:rPr>
          <w:rFonts w:ascii="Arial" w:hAnsi="Arial" w:cs="Arial"/>
          <w:bCs/>
          <w:color w:val="auto"/>
          <w:sz w:val="20"/>
          <w:szCs w:val="20"/>
        </w:rPr>
        <w:t xml:space="preserve">  zapewnieniem usług kierowniczych i eksperckich do</w:t>
      </w:r>
      <w:r w:rsidR="00F833D6">
        <w:rPr>
          <w:rStyle w:val="FontStyle29"/>
          <w:rFonts w:ascii="Arial" w:hAnsi="Arial" w:cs="Arial"/>
          <w:sz w:val="20"/>
          <w:szCs w:val="20"/>
        </w:rPr>
        <w:t xml:space="preserve"> </w:t>
      </w:r>
      <w:r w:rsidR="00E30E3D">
        <w:rPr>
          <w:rStyle w:val="FontStyle29"/>
          <w:rFonts w:ascii="Arial" w:hAnsi="Arial" w:cs="Arial"/>
          <w:sz w:val="20"/>
          <w:szCs w:val="20"/>
        </w:rPr>
        <w:t>opracowani</w:t>
      </w:r>
      <w:r w:rsidR="00AB1468">
        <w:rPr>
          <w:rStyle w:val="FontStyle29"/>
          <w:rFonts w:ascii="Arial" w:hAnsi="Arial" w:cs="Arial"/>
          <w:sz w:val="20"/>
          <w:szCs w:val="20"/>
        </w:rPr>
        <w:t>a</w:t>
      </w:r>
      <w:r w:rsidR="00E30E3D">
        <w:rPr>
          <w:rStyle w:val="FontStyle29"/>
          <w:rFonts w:ascii="Arial" w:hAnsi="Arial" w:cs="Arial"/>
          <w:sz w:val="20"/>
          <w:szCs w:val="20"/>
        </w:rPr>
        <w:t xml:space="preserve"> aktualizacji  projektu 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 xml:space="preserve">Sektorowej Ramy Kwalifikacji dla sektora </w:t>
      </w:r>
      <w:r w:rsidR="00AB1468">
        <w:rPr>
          <w:rStyle w:val="FontStyle29"/>
          <w:rFonts w:ascii="Arial" w:hAnsi="Arial" w:cs="Arial"/>
          <w:i/>
          <w:sz w:val="20"/>
          <w:szCs w:val="20"/>
        </w:rPr>
        <w:t>I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>nformatycznego (SRK IT)</w:t>
      </w:r>
      <w:r w:rsidR="00E30E3D">
        <w:rPr>
          <w:rStyle w:val="FontStyle29"/>
          <w:rFonts w:ascii="Arial" w:hAnsi="Arial" w:cs="Arial"/>
          <w:sz w:val="20"/>
          <w:szCs w:val="20"/>
        </w:rPr>
        <w:t xml:space="preserve"> i </w:t>
      </w:r>
      <w:r w:rsidR="00E30E3D" w:rsidRPr="00E30E3D">
        <w:rPr>
          <w:rStyle w:val="FontStyle29"/>
          <w:rFonts w:ascii="Arial" w:hAnsi="Arial" w:cs="Arial"/>
          <w:sz w:val="20"/>
          <w:szCs w:val="20"/>
        </w:rPr>
        <w:t xml:space="preserve">opracowaniem 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 xml:space="preserve">aktualizacji  projektu Sektorowej Ramy Kwalifikacji dla sektora </w:t>
      </w:r>
      <w:r w:rsidR="00AB1468">
        <w:rPr>
          <w:rStyle w:val="FontStyle29"/>
          <w:rFonts w:ascii="Arial" w:hAnsi="Arial" w:cs="Arial"/>
          <w:i/>
          <w:sz w:val="20"/>
          <w:szCs w:val="20"/>
        </w:rPr>
        <w:t>T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>elekomunikacji (SRK Tele)</w:t>
      </w:r>
      <w:r w:rsidR="00814A0E">
        <w:rPr>
          <w:rStyle w:val="FontStyle29"/>
          <w:rFonts w:ascii="Arial" w:hAnsi="Arial" w:cs="Arial"/>
          <w:sz w:val="20"/>
          <w:szCs w:val="20"/>
        </w:rPr>
        <w:t xml:space="preserve">. </w:t>
      </w:r>
    </w:p>
    <w:p w:rsidR="004A0366" w:rsidRDefault="00AC2C7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iż zapoznałem się z materiałami opublikowanymi na stronie internetowej Zapraszającego dotyczącymi konsultacji w przedmiocie określonym w pkt. 1) powyżej i akceptuję warunki opisane w ogłoszeniu. </w:t>
      </w:r>
    </w:p>
    <w:p w:rsidR="00814A0E" w:rsidRPr="00AB1468" w:rsidRDefault="00AC2C7E" w:rsidP="00814A0E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Udzielam zgody na wykorzystanie informacji przekazywanych w toku konsultacji, na potrzeby przeprowadzenia </w:t>
      </w:r>
      <w:r>
        <w:rPr>
          <w:rStyle w:val="FontStyle29"/>
          <w:rFonts w:ascii="Arial" w:hAnsi="Arial" w:cs="Arial"/>
          <w:sz w:val="20"/>
          <w:szCs w:val="20"/>
        </w:rPr>
        <w:t>ew. postępowania dot</w:t>
      </w:r>
      <w:r w:rsidR="00E30E3D">
        <w:rPr>
          <w:rStyle w:val="FontStyle29"/>
          <w:rFonts w:ascii="Arial" w:hAnsi="Arial" w:cs="Arial"/>
          <w:sz w:val="20"/>
          <w:szCs w:val="20"/>
        </w:rPr>
        <w:t>yczącego świadczenia usług eksperckich, usług kierownika zespołu ekspertów, których celem będzie</w:t>
      </w:r>
      <w:r w:rsidR="00E30E3D" w:rsidRPr="00E30E3D">
        <w:t xml:space="preserve"> </w:t>
      </w:r>
      <w:r w:rsidR="00E30E3D">
        <w:t>o</w:t>
      </w:r>
      <w:r w:rsidR="00E30E3D" w:rsidRPr="00E30E3D">
        <w:rPr>
          <w:rStyle w:val="FontStyle29"/>
          <w:rFonts w:ascii="Arial" w:hAnsi="Arial" w:cs="Arial"/>
          <w:sz w:val="20"/>
          <w:szCs w:val="20"/>
        </w:rPr>
        <w:t xml:space="preserve">pracowanie 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 xml:space="preserve">aktualizacji  projektu Sektorowej Ramy Kwalifikacji dla sektora </w:t>
      </w:r>
      <w:r w:rsidR="00AB1468">
        <w:rPr>
          <w:rStyle w:val="FontStyle29"/>
          <w:rFonts w:ascii="Arial" w:hAnsi="Arial" w:cs="Arial"/>
          <w:i/>
          <w:sz w:val="20"/>
          <w:szCs w:val="20"/>
        </w:rPr>
        <w:t>I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 xml:space="preserve">nformatycznego (SRK IT) i opracowaniem aktualizacji  projektu Sektorowej Ramy Kwalifikacji dla sektora </w:t>
      </w:r>
      <w:r w:rsidR="00AB1468">
        <w:rPr>
          <w:rStyle w:val="FontStyle29"/>
          <w:rFonts w:ascii="Arial" w:hAnsi="Arial" w:cs="Arial"/>
          <w:i/>
          <w:sz w:val="20"/>
          <w:szCs w:val="20"/>
        </w:rPr>
        <w:t>T</w:t>
      </w:r>
      <w:r w:rsidR="00E30E3D" w:rsidRPr="00E30E3D">
        <w:rPr>
          <w:rStyle w:val="FontStyle29"/>
          <w:rFonts w:ascii="Arial" w:hAnsi="Arial" w:cs="Arial"/>
          <w:i/>
          <w:sz w:val="20"/>
          <w:szCs w:val="20"/>
        </w:rPr>
        <w:t>elekomunikacji (SRK Tele)</w:t>
      </w:r>
      <w:r w:rsidR="00E30E3D" w:rsidRPr="00E30E3D">
        <w:rPr>
          <w:rStyle w:val="FontStyle29"/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:rsidR="004A0366" w:rsidRDefault="00AC2C7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wniosku załączam: 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osób chcących uczestniczyć w spotkaniu w ramach wstępnych konsultacji rynkowych wraz z ich adresami e-mail.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Listę wstępnych pytań odnoszących się do opublikowanych na stronie internetowej Zapraszającego materiałów dotyczących konsultacji w przedmiocie określonym w pkt.1) powyżej.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Zestawienie proponowanych terminów spotkań, z uwzględnieniem godzin pracy Zapraszającego obejmujących w dni robocze godziny 8:30-15:30.</w:t>
      </w:r>
    </w:p>
    <w:p w:rsidR="004A0366" w:rsidRDefault="00AC2C7E">
      <w:pPr>
        <w:pStyle w:val="Default"/>
        <w:numPr>
          <w:ilvl w:val="3"/>
          <w:numId w:val="1"/>
        </w:numPr>
        <w:spacing w:line="360" w:lineRule="auto"/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Pełnomocnictwo do reprezentacji Wnioskodawcy, jeśli reprezentacja nie wynika bezpośrednio z dokumentów rejestrowych podmiotu (jeśli dotyczy). </w:t>
      </w: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4A0366">
      <w:pPr>
        <w:ind w:left="4956" w:firstLine="708"/>
        <w:rPr>
          <w:rFonts w:ascii="Arial" w:hAnsi="Arial" w:cs="Arial"/>
          <w:sz w:val="20"/>
          <w:szCs w:val="20"/>
        </w:rPr>
      </w:pPr>
    </w:p>
    <w:p w:rsidR="004A0366" w:rsidRDefault="00AC2C7E">
      <w:pPr>
        <w:ind w:left="566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4A0366" w:rsidRDefault="00AC2C7E">
      <w:pPr>
        <w:ind w:left="566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data, podpis </w:t>
      </w:r>
    </w:p>
    <w:sectPr w:rsidR="004A0366" w:rsidSect="00AB1468">
      <w:pgSz w:w="11906" w:h="16838"/>
      <w:pgMar w:top="1417" w:right="1417" w:bottom="993" w:left="1135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Marath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123A"/>
    <w:multiLevelType w:val="multilevel"/>
    <w:tmpl w:val="CF16387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486E5694"/>
    <w:multiLevelType w:val="multilevel"/>
    <w:tmpl w:val="55BA5B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66"/>
    <w:rsid w:val="000A6F3F"/>
    <w:rsid w:val="004A0366"/>
    <w:rsid w:val="00696FF7"/>
    <w:rsid w:val="00814A0E"/>
    <w:rsid w:val="00815D25"/>
    <w:rsid w:val="00AB1468"/>
    <w:rsid w:val="00AC2C7E"/>
    <w:rsid w:val="00B02E44"/>
    <w:rsid w:val="00E30E3D"/>
    <w:rsid w:val="00F8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81ED"/>
  <w15:docId w15:val="{806E56FF-C26B-4BEF-95D2-E8576F2E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1A67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8B1A67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FontStyle29">
    <w:name w:val="Font Style29"/>
    <w:basedOn w:val="Domylnaczcionkaakapitu"/>
    <w:uiPriority w:val="99"/>
    <w:qFormat/>
    <w:rsid w:val="008B1A67"/>
    <w:rPr>
      <w:rFonts w:ascii="Times New Roman" w:hAnsi="Times New Roman" w:cs="Times New Roman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C78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93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93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93EE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EE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C5E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C5E5C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FC02A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E742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D1F49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Marath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Marathi"/>
    </w:rPr>
  </w:style>
  <w:style w:type="paragraph" w:customStyle="1" w:styleId="Default">
    <w:name w:val="Default"/>
    <w:qFormat/>
    <w:rsid w:val="008B1A67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8B1A67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C78C1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93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93EE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E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5E5C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A6F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0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.cieszkowska@ibe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walifikacje.edu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5EC0B-E30B-4169-B8BC-A79689E5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Jastrzębska</dc:creator>
  <dc:description/>
  <cp:lastModifiedBy>IBE_EC</cp:lastModifiedBy>
  <cp:revision>4</cp:revision>
  <dcterms:created xsi:type="dcterms:W3CDTF">2023-10-31T07:45:00Z</dcterms:created>
  <dcterms:modified xsi:type="dcterms:W3CDTF">2023-11-14T12:36:00Z</dcterms:modified>
  <dc:language>pl-PL</dc:language>
</cp:coreProperties>
</file>